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E4F6" w14:textId="2F407848" w:rsidR="009C54EB" w:rsidRDefault="009C54EB" w:rsidP="00331C07">
      <w:pPr>
        <w:pStyle w:val="BodyText"/>
        <w:ind w:left="284"/>
        <w:rPr>
          <w:rFonts w:ascii="Arial" w:hAnsi="Arial" w:cs="Arial"/>
          <w:sz w:val="16"/>
          <w:szCs w:val="16"/>
        </w:rPr>
      </w:pPr>
    </w:p>
    <w:p w14:paraId="57532A3C" w14:textId="222CFCB6" w:rsidR="006B1657" w:rsidRDefault="006B1657" w:rsidP="00331C07">
      <w:pPr>
        <w:pStyle w:val="BodyText"/>
        <w:ind w:left="284"/>
        <w:rPr>
          <w:rFonts w:ascii="Arial" w:hAnsi="Arial" w:cs="Arial"/>
          <w:sz w:val="16"/>
          <w:szCs w:val="16"/>
        </w:rPr>
      </w:pPr>
    </w:p>
    <w:p w14:paraId="32E7879E" w14:textId="774A8665" w:rsidR="006B1657" w:rsidRDefault="006B1657" w:rsidP="00331C07">
      <w:pPr>
        <w:pStyle w:val="BodyText"/>
        <w:ind w:left="284"/>
        <w:rPr>
          <w:rFonts w:ascii="Arial" w:hAnsi="Arial" w:cs="Arial"/>
          <w:sz w:val="16"/>
          <w:szCs w:val="16"/>
        </w:rPr>
      </w:pPr>
    </w:p>
    <w:p w14:paraId="49871083" w14:textId="77777777" w:rsidR="006B1657" w:rsidRPr="006B1657" w:rsidRDefault="006B1657" w:rsidP="006B1657">
      <w:pPr>
        <w:keepNext/>
        <w:keepLines/>
        <w:spacing w:before="480" w:line="276" w:lineRule="auto"/>
        <w:jc w:val="center"/>
        <w:outlineLvl w:val="0"/>
        <w:rPr>
          <w:rFonts w:ascii="Arial" w:hAnsi="Arial"/>
          <w:bCs/>
          <w:sz w:val="48"/>
          <w:szCs w:val="48"/>
          <w:lang w:eastAsia="en-US"/>
        </w:rPr>
      </w:pPr>
      <w:bookmarkStart w:id="0" w:name="_Toc163811857"/>
      <w:r w:rsidRPr="006B1657">
        <w:rPr>
          <w:rFonts w:ascii="Arial" w:hAnsi="Arial"/>
          <w:bCs/>
          <w:sz w:val="48"/>
          <w:szCs w:val="48"/>
          <w:highlight w:val="yellow"/>
          <w:lang w:eastAsia="en-US"/>
        </w:rPr>
        <w:t>Nom de l’OEC</w:t>
      </w:r>
      <w:bookmarkEnd w:id="0"/>
    </w:p>
    <w:p w14:paraId="5D9157DE" w14:textId="77777777" w:rsidR="006B1657" w:rsidRPr="006B1657" w:rsidRDefault="006B1657" w:rsidP="006B1657">
      <w:pPr>
        <w:spacing w:after="200" w:line="276" w:lineRule="auto"/>
        <w:rPr>
          <w:rFonts w:ascii="Arial" w:hAnsi="Arial" w:cs="Arial"/>
          <w:b/>
          <w:sz w:val="36"/>
          <w:szCs w:val="36"/>
          <w:lang w:eastAsia="en-US"/>
        </w:rPr>
      </w:pPr>
    </w:p>
    <w:p w14:paraId="2BE4B72B" w14:textId="77777777" w:rsidR="006B1657" w:rsidRPr="006B1657" w:rsidRDefault="006B1657" w:rsidP="006B1657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bookmarkStart w:id="1" w:name="_Toc298337122"/>
      <w:r w:rsidRPr="006B1657">
        <w:rPr>
          <w:rFonts w:ascii="Arial" w:eastAsia="Calibri" w:hAnsi="Arial" w:cs="Arial"/>
          <w:sz w:val="36"/>
          <w:szCs w:val="36"/>
          <w:lang w:eastAsia="en-US"/>
        </w:rPr>
        <w:t>Type d’audit</w:t>
      </w:r>
      <w:bookmarkEnd w:id="1"/>
    </w:p>
    <w:p w14:paraId="0053A618" w14:textId="01B0E3B1" w:rsidR="006B1657" w:rsidRDefault="006B1657" w:rsidP="006B1657">
      <w:pPr>
        <w:spacing w:after="120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6B1657">
        <w:rPr>
          <w:rFonts w:ascii="Arial" w:eastAsia="Calibri" w:hAnsi="Arial" w:cs="Arial"/>
          <w:sz w:val="36"/>
          <w:szCs w:val="36"/>
          <w:lang w:eastAsia="en-US"/>
        </w:rPr>
        <w:t>(ex : P1E1)</w:t>
      </w:r>
    </w:p>
    <w:p w14:paraId="6A354814" w14:textId="77777777" w:rsidR="00E028B7" w:rsidRPr="006B1657" w:rsidRDefault="00E028B7" w:rsidP="006B1657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14:paraId="2417A669" w14:textId="77777777" w:rsidR="006B1657" w:rsidRPr="006B1657" w:rsidRDefault="006B1657" w:rsidP="006B1657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6B1657">
        <w:rPr>
          <w:rFonts w:ascii="Arial" w:eastAsia="Calibri" w:hAnsi="Arial" w:cs="Arial"/>
          <w:sz w:val="36"/>
          <w:szCs w:val="36"/>
          <w:lang w:eastAsia="en-US"/>
        </w:rPr>
        <w:t>selon la norme ISO 15189 : 2022</w:t>
      </w:r>
    </w:p>
    <w:p w14:paraId="3A57CCC2" w14:textId="77777777" w:rsidR="006B1657" w:rsidRPr="006B1657" w:rsidRDefault="006B1657" w:rsidP="006B1657">
      <w:pPr>
        <w:spacing w:after="120"/>
        <w:jc w:val="center"/>
        <w:rPr>
          <w:rFonts w:ascii="Arial" w:eastAsia="Calibri" w:hAnsi="Arial" w:cs="Arial"/>
          <w:b/>
          <w:i/>
          <w:sz w:val="16"/>
          <w:szCs w:val="24"/>
          <w:lang w:eastAsia="en-US"/>
        </w:rPr>
      </w:pPr>
      <w:r w:rsidRPr="006B1657">
        <w:rPr>
          <w:rFonts w:ascii="Arial" w:eastAsia="Calibri" w:hAnsi="Arial" w:cs="Arial"/>
          <w:i/>
          <w:sz w:val="16"/>
          <w:szCs w:val="24"/>
          <w:lang w:eastAsia="en-US"/>
        </w:rPr>
        <w:t>« Laboratoires de biologie médicale — Exigences concernant la qualité et la compétence »</w:t>
      </w:r>
    </w:p>
    <w:p w14:paraId="682964DE" w14:textId="77777777" w:rsidR="00E028B7" w:rsidRPr="00E028B7" w:rsidRDefault="006B1657" w:rsidP="00E028B7">
      <w:pPr>
        <w:spacing w:after="120"/>
        <w:jc w:val="center"/>
        <w:rPr>
          <w:rFonts w:ascii="Arial" w:eastAsia="Calibri" w:hAnsi="Arial" w:cs="Arial"/>
          <w:sz w:val="36"/>
          <w:szCs w:val="36"/>
          <w:lang w:eastAsia="en-US"/>
        </w:rPr>
      </w:pPr>
      <w:bookmarkStart w:id="2" w:name="_Toc298337126"/>
      <w:r w:rsidRPr="006B1657">
        <w:rPr>
          <w:rFonts w:ascii="Arial" w:eastAsia="Calibri" w:hAnsi="Arial" w:cs="Arial"/>
          <w:sz w:val="36"/>
          <w:szCs w:val="36"/>
          <w:lang w:eastAsia="en-US"/>
        </w:rPr>
        <w:t xml:space="preserve"> </w:t>
      </w:r>
      <w:r w:rsidR="00E028B7" w:rsidRPr="00E028B7">
        <w:rPr>
          <w:rFonts w:ascii="Arial" w:eastAsia="Calibri" w:hAnsi="Arial" w:cs="Arial"/>
          <w:sz w:val="36"/>
          <w:szCs w:val="36"/>
          <w:lang w:eastAsia="en-US"/>
        </w:rPr>
        <w:t>selon la norme ISO/IEC 17025 : 2017</w:t>
      </w:r>
    </w:p>
    <w:p w14:paraId="170F817A" w14:textId="77777777" w:rsidR="00E028B7" w:rsidRPr="00E028B7" w:rsidRDefault="00E028B7" w:rsidP="00E028B7">
      <w:pPr>
        <w:spacing w:after="120"/>
        <w:jc w:val="center"/>
        <w:rPr>
          <w:rFonts w:ascii="Arial" w:eastAsia="Calibri" w:hAnsi="Arial" w:cs="Arial"/>
          <w:i/>
          <w:sz w:val="16"/>
          <w:szCs w:val="24"/>
          <w:lang w:eastAsia="en-US"/>
        </w:rPr>
      </w:pPr>
      <w:r w:rsidRPr="00E028B7">
        <w:rPr>
          <w:rFonts w:ascii="Arial" w:eastAsia="Calibri" w:hAnsi="Arial" w:cs="Arial"/>
          <w:i/>
          <w:sz w:val="16"/>
          <w:szCs w:val="24"/>
          <w:lang w:eastAsia="en-US"/>
        </w:rPr>
        <w:t>« Exigences générales concernant la compétence des laboratoires d’étalonnages et d’essais »</w:t>
      </w:r>
    </w:p>
    <w:p w14:paraId="2AA615D9" w14:textId="77777777" w:rsidR="00E028B7" w:rsidRDefault="00E028B7" w:rsidP="006B1657">
      <w:pPr>
        <w:spacing w:after="120"/>
        <w:jc w:val="center"/>
        <w:rPr>
          <w:rFonts w:ascii="Arial" w:eastAsia="Calibri" w:hAnsi="Arial" w:cs="Arial"/>
          <w:sz w:val="36"/>
          <w:szCs w:val="36"/>
          <w:lang w:eastAsia="en-US"/>
        </w:rPr>
      </w:pPr>
    </w:p>
    <w:p w14:paraId="555702B2" w14:textId="29AB45EB" w:rsidR="006B1657" w:rsidRPr="006B1657" w:rsidRDefault="006B1657" w:rsidP="006B1657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6B1657">
        <w:rPr>
          <w:rFonts w:ascii="Arial" w:eastAsia="Calibri" w:hAnsi="Arial" w:cs="Arial"/>
          <w:sz w:val="36"/>
          <w:szCs w:val="36"/>
          <w:lang w:eastAsia="en-US"/>
        </w:rPr>
        <w:t>(dossier no. 20xx/x/0xx)</w:t>
      </w:r>
      <w:bookmarkEnd w:id="2"/>
    </w:p>
    <w:p w14:paraId="060F46CD" w14:textId="77777777" w:rsidR="006B1657" w:rsidRPr="006B1657" w:rsidRDefault="006B1657" w:rsidP="006B1657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14:paraId="5942A79F" w14:textId="1EC0D0EF" w:rsidR="006B1657" w:rsidRPr="006B1657" w:rsidRDefault="006B1657" w:rsidP="006B1657">
      <w:pPr>
        <w:pStyle w:val="Heading2"/>
        <w:keepLines/>
        <w:spacing w:before="200" w:after="240" w:line="276" w:lineRule="auto"/>
        <w:rPr>
          <w:rFonts w:ascii="Arial" w:eastAsiaTheme="majorEastAsia" w:hAnsi="Arial" w:cs="Arial"/>
          <w:b w:val="0"/>
          <w:bCs/>
          <w:smallCaps w:val="0"/>
          <w:sz w:val="24"/>
          <w:szCs w:val="24"/>
          <w:lang w:val="en-GB" w:eastAsia="en-US"/>
        </w:rPr>
      </w:pPr>
      <w:r>
        <w:rPr>
          <w:rFonts w:ascii="Arial" w:eastAsia="Calibri" w:hAnsi="Arial" w:cs="Arial"/>
          <w:noProof/>
          <w:sz w:val="24"/>
          <w:szCs w:val="24"/>
          <w:lang w:eastAsia="en-US"/>
        </w:rPr>
        <w:br w:type="page"/>
      </w:r>
      <w:bookmarkStart w:id="3" w:name="_Toc163811858"/>
      <w:r w:rsidRPr="006B1657">
        <w:rPr>
          <w:rFonts w:ascii="Arial" w:eastAsiaTheme="majorEastAsia" w:hAnsi="Arial" w:cs="Arial"/>
          <w:b w:val="0"/>
          <w:bCs/>
          <w:smallCaps w:val="0"/>
          <w:sz w:val="24"/>
          <w:szCs w:val="24"/>
          <w:lang w:val="en-GB" w:eastAsia="en-US"/>
        </w:rPr>
        <w:lastRenderedPageBreak/>
        <w:t>Plan d’audit</w:t>
      </w:r>
      <w:bookmarkEnd w:id="3"/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520"/>
        <w:gridCol w:w="8186"/>
      </w:tblGrid>
      <w:tr w:rsidR="006B1657" w:rsidRPr="006B1657" w14:paraId="607F8B2A" w14:textId="77777777" w:rsidTr="006B1657">
        <w:trPr>
          <w:trHeight w:val="397"/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6D256569" w14:textId="77777777" w:rsidR="006B1657" w:rsidRPr="006B1657" w:rsidRDefault="006B1657" w:rsidP="006B1657">
            <w:pPr>
              <w:keepNext/>
              <w:rPr>
                <w:rFonts w:cs="Arial"/>
                <w:b/>
                <w:color w:val="0000FF"/>
                <w:sz w:val="20"/>
                <w:szCs w:val="20"/>
              </w:rPr>
            </w:pPr>
            <w:r w:rsidRPr="006B1657">
              <w:rPr>
                <w:rFonts w:cs="Arial"/>
                <w:b/>
                <w:color w:val="0000FF"/>
                <w:sz w:val="20"/>
                <w:szCs w:val="20"/>
              </w:rPr>
              <w:t>Nom de l’OEC :</w:t>
            </w:r>
          </w:p>
        </w:tc>
        <w:tc>
          <w:tcPr>
            <w:tcW w:w="6894" w:type="dxa"/>
            <w:vAlign w:val="center"/>
          </w:tcPr>
          <w:p w14:paraId="4EB06780" w14:textId="77777777" w:rsidR="006B1657" w:rsidRPr="006B1657" w:rsidRDefault="006B1657" w:rsidP="006B165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180AB928" w14:textId="77777777" w:rsidR="006B1657" w:rsidRPr="006B1657" w:rsidRDefault="006B1657" w:rsidP="006B1657">
      <w:pPr>
        <w:keepNext/>
        <w:spacing w:before="240" w:after="200" w:line="276" w:lineRule="auto"/>
        <w:rPr>
          <w:rFonts w:ascii="Arial" w:hAnsi="Arial" w:cs="Arial"/>
          <w:b/>
          <w:i/>
          <w:color w:val="0000FF"/>
          <w:lang w:eastAsia="en-US"/>
        </w:rPr>
      </w:pPr>
      <w:r w:rsidRPr="006B1657">
        <w:rPr>
          <w:rFonts w:ascii="Arial" w:hAnsi="Arial" w:cs="Arial"/>
          <w:b/>
          <w:color w:val="0000FF"/>
          <w:lang w:eastAsia="en-US"/>
        </w:rPr>
        <w:t>Objectifs et critères d’audit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85"/>
        <w:gridCol w:w="8121"/>
      </w:tblGrid>
      <w:tr w:rsidR="006B1657" w:rsidRPr="006B1657" w14:paraId="29F50138" w14:textId="77777777" w:rsidTr="006B1657">
        <w:trPr>
          <w:trHeight w:val="510"/>
        </w:trPr>
        <w:tc>
          <w:tcPr>
            <w:tcW w:w="2177" w:type="dxa"/>
            <w:shd w:val="clear" w:color="auto" w:fill="D9D9D9"/>
            <w:vAlign w:val="center"/>
          </w:tcPr>
          <w:p w14:paraId="6E6DE069" w14:textId="77777777" w:rsidR="006B1657" w:rsidRPr="006B1657" w:rsidRDefault="006B1657" w:rsidP="006B1657">
            <w:pPr>
              <w:keepNext/>
              <w:rPr>
                <w:rFonts w:cs="Arial"/>
                <w:b/>
                <w:color w:val="0000FF"/>
                <w:sz w:val="20"/>
                <w:szCs w:val="20"/>
              </w:rPr>
            </w:pPr>
            <w:r w:rsidRPr="006B1657">
              <w:rPr>
                <w:rFonts w:cs="Arial"/>
                <w:b/>
                <w:color w:val="0000FF"/>
                <w:sz w:val="20"/>
                <w:szCs w:val="20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084714C8" w14:textId="77777777" w:rsidR="006B1657" w:rsidRPr="006B1657" w:rsidRDefault="006B1657" w:rsidP="006B1657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  <w:tr w:rsidR="006B1657" w:rsidRPr="006B1657" w14:paraId="778DEA7E" w14:textId="77777777" w:rsidTr="006B1657">
        <w:trPr>
          <w:trHeight w:val="510"/>
        </w:trPr>
        <w:tc>
          <w:tcPr>
            <w:tcW w:w="2177" w:type="dxa"/>
            <w:shd w:val="clear" w:color="auto" w:fill="D9D9D9"/>
            <w:vAlign w:val="center"/>
          </w:tcPr>
          <w:p w14:paraId="373C7C8A" w14:textId="77777777" w:rsidR="006B1657" w:rsidRPr="006B1657" w:rsidRDefault="006B1657" w:rsidP="006B1657">
            <w:pPr>
              <w:keepNext/>
              <w:rPr>
                <w:rFonts w:cs="Arial"/>
                <w:b/>
                <w:color w:val="0000FF"/>
                <w:sz w:val="20"/>
                <w:szCs w:val="20"/>
              </w:rPr>
            </w:pPr>
            <w:r w:rsidRPr="006B1657">
              <w:rPr>
                <w:rFonts w:cs="Arial"/>
                <w:b/>
                <w:color w:val="0000FF"/>
                <w:sz w:val="20"/>
                <w:szCs w:val="20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268280A4" w14:textId="0A41FB15" w:rsidR="006B1657" w:rsidRPr="006B1657" w:rsidRDefault="001639CC" w:rsidP="006B165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B1657" w:rsidRPr="006B165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B1657" w:rsidRPr="006B1657">
              <w:rPr>
                <w:rFonts w:cs="Arial"/>
                <w:sz w:val="20"/>
                <w:szCs w:val="20"/>
              </w:rPr>
              <w:t> extension</w:t>
            </w:r>
            <w:r w:rsidR="006B1657" w:rsidRPr="006B1657">
              <w:rPr>
                <w:rFonts w:cs="Arial"/>
                <w:sz w:val="20"/>
                <w:szCs w:val="20"/>
              </w:rPr>
              <w:tab/>
            </w:r>
            <w:r w:rsidR="006B1657" w:rsidRPr="006B165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B1657" w:rsidRPr="006B1657">
              <w:rPr>
                <w:rFonts w:cs="Arial"/>
                <w:sz w:val="20"/>
                <w:szCs w:val="20"/>
              </w:rPr>
              <w:t> complémentaire</w:t>
            </w:r>
          </w:p>
        </w:tc>
      </w:tr>
    </w:tbl>
    <w:p w14:paraId="1A69D897" w14:textId="77777777" w:rsidR="006B1657" w:rsidRPr="006B1657" w:rsidRDefault="006B1657" w:rsidP="006B1657">
      <w:pPr>
        <w:keepNext/>
        <w:spacing w:after="120" w:line="276" w:lineRule="auto"/>
        <w:rPr>
          <w:rFonts w:ascii="Arial" w:hAnsi="Arial" w:cs="Arial"/>
          <w:i/>
          <w:lang w:eastAsia="en-US"/>
        </w:rPr>
      </w:pPr>
      <w:r w:rsidRPr="006B1657">
        <w:rPr>
          <w:rFonts w:ascii="Arial" w:hAnsi="Arial" w:cs="Arial"/>
          <w:i/>
          <w:lang w:eastAsia="en-US"/>
        </w:rPr>
        <w:t>Le tableau ci-dessus est à répéter pour chaque norme d’accréditation concernée, cf. l’ordre de mission.</w:t>
      </w:r>
    </w:p>
    <w:p w14:paraId="6617FF6B" w14:textId="77777777" w:rsidR="006B1657" w:rsidRPr="006B1657" w:rsidRDefault="006B1657" w:rsidP="006B1657">
      <w:pPr>
        <w:keepNext/>
        <w:spacing w:before="120" w:after="120"/>
        <w:rPr>
          <w:rFonts w:ascii="Arial" w:hAnsi="Arial"/>
          <w:b/>
          <w:color w:val="0000FF"/>
          <w:sz w:val="22"/>
          <w:szCs w:val="24"/>
          <w:lang w:eastAsia="en-US"/>
        </w:rPr>
      </w:pPr>
      <w:r w:rsidRPr="006B1657">
        <w:rPr>
          <w:rFonts w:ascii="Arial" w:hAnsi="Arial"/>
          <w:b/>
          <w:color w:val="0000FF"/>
          <w:sz w:val="22"/>
          <w:szCs w:val="24"/>
          <w:lang w:eastAsia="en-US"/>
        </w:rPr>
        <w:t>Equipe et champ d’audit, sites et dates</w:t>
      </w:r>
    </w:p>
    <w:tbl>
      <w:tblPr>
        <w:tblStyle w:val="TableGrid11"/>
        <w:tblW w:w="5000" w:type="pct"/>
        <w:jc w:val="center"/>
        <w:tblLook w:val="04A0" w:firstRow="1" w:lastRow="0" w:firstColumn="1" w:lastColumn="0" w:noHBand="0" w:noVBand="1"/>
      </w:tblPr>
      <w:tblGrid>
        <w:gridCol w:w="3326"/>
        <w:gridCol w:w="1448"/>
        <w:gridCol w:w="2028"/>
        <w:gridCol w:w="1158"/>
        <w:gridCol w:w="2746"/>
      </w:tblGrid>
      <w:tr w:rsidR="003E22C4" w:rsidRPr="006B1657" w14:paraId="18D6F97A" w14:textId="77777777" w:rsidTr="003E22C4">
        <w:trPr>
          <w:cantSplit/>
          <w:trHeight w:val="907"/>
          <w:tblHeader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41AE93F2" w14:textId="77777777" w:rsidR="003E22C4" w:rsidRPr="006B1657" w:rsidRDefault="003E22C4">
            <w:pPr>
              <w:spacing w:before="40" w:after="40"/>
              <w:jc w:val="center"/>
              <w:rPr>
                <w:rFonts w:cs="Arial"/>
                <w:color w:val="0000FF"/>
              </w:rPr>
            </w:pPr>
            <w:r w:rsidRPr="006B1657">
              <w:rPr>
                <w:rFonts w:cs="Arial"/>
                <w:color w:val="0000FF"/>
              </w:rPr>
              <w:t>Nom de l’auditeur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6E9037" w14:textId="77777777" w:rsidR="003E22C4" w:rsidRPr="006B1657" w:rsidRDefault="003E22C4">
            <w:pPr>
              <w:spacing w:before="40" w:after="40"/>
              <w:jc w:val="center"/>
              <w:rPr>
                <w:color w:val="0000FF"/>
                <w:szCs w:val="24"/>
              </w:rPr>
            </w:pPr>
            <w:r w:rsidRPr="006B1657">
              <w:rPr>
                <w:color w:val="0000FF"/>
                <w:szCs w:val="24"/>
              </w:rPr>
              <w:t>Fonction*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99F7DFF" w14:textId="77777777" w:rsidR="003E22C4" w:rsidRPr="006B1657" w:rsidRDefault="003E22C4">
            <w:pPr>
              <w:spacing w:before="40" w:after="40"/>
              <w:jc w:val="center"/>
              <w:rPr>
                <w:szCs w:val="24"/>
              </w:rPr>
            </w:pPr>
            <w:r w:rsidRPr="006B1657">
              <w:rPr>
                <w:rFonts w:cs="Arial"/>
                <w:bCs/>
                <w:iCs/>
                <w:color w:val="0000FF"/>
              </w:rPr>
              <w:t>Domaines ou activités audités</w:t>
            </w:r>
            <w:r w:rsidRPr="006B1657" w:rsidDel="00901F77">
              <w:rPr>
                <w:rFonts w:cs="Arial"/>
                <w:bCs/>
                <w:iCs/>
                <w:color w:val="0000FF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4BB8A66" w14:textId="77777777" w:rsidR="003E22C4" w:rsidRPr="006B1657" w:rsidRDefault="003E22C4">
            <w:pPr>
              <w:spacing w:before="40" w:after="40"/>
              <w:jc w:val="center"/>
              <w:rPr>
                <w:rFonts w:cs="Arial"/>
                <w:color w:val="0000FF"/>
              </w:rPr>
            </w:pPr>
            <w:r w:rsidRPr="006B1657">
              <w:rPr>
                <w:rFonts w:cs="Arial"/>
                <w:color w:val="0000FF"/>
              </w:rPr>
              <w:t>Date</w:t>
            </w:r>
          </w:p>
        </w:tc>
        <w:tc>
          <w:tcPr>
            <w:tcW w:w="2688" w:type="dxa"/>
            <w:shd w:val="clear" w:color="auto" w:fill="D9D9D9"/>
            <w:vAlign w:val="center"/>
          </w:tcPr>
          <w:p w14:paraId="3B76945E" w14:textId="7802B96A" w:rsidR="003E22C4" w:rsidRPr="006B1657" w:rsidRDefault="003E22C4">
            <w:pPr>
              <w:spacing w:before="40" w:after="40"/>
              <w:jc w:val="center"/>
              <w:rPr>
                <w:szCs w:val="24"/>
              </w:rPr>
            </w:pPr>
            <w:r w:rsidRPr="006B1657">
              <w:rPr>
                <w:rFonts w:cs="Arial"/>
                <w:color w:val="0000FF"/>
              </w:rPr>
              <w:t>Modifications</w:t>
            </w:r>
            <w:r w:rsidR="00FE7F14">
              <w:rPr>
                <w:rFonts w:cs="Arial"/>
                <w:color w:val="0000FF"/>
              </w:rPr>
              <w:t xml:space="preserve"> à auditer </w:t>
            </w:r>
            <w:r w:rsidRPr="006B1657">
              <w:rPr>
                <w:rFonts w:cs="Arial"/>
                <w:color w:val="0000FF"/>
              </w:rPr>
              <w:t>(extensions, flexibilité</w:t>
            </w:r>
            <w:r w:rsidR="00FE7F14">
              <w:rPr>
                <w:rFonts w:cs="Arial"/>
                <w:color w:val="0000FF"/>
              </w:rPr>
              <w:t>, équipement,…</w:t>
            </w:r>
            <w:r w:rsidRPr="006B1657">
              <w:rPr>
                <w:rFonts w:cs="Arial"/>
                <w:color w:val="0000FF"/>
              </w:rPr>
              <w:t>)</w:t>
            </w:r>
          </w:p>
        </w:tc>
      </w:tr>
      <w:tr w:rsidR="003E22C4" w:rsidRPr="006B1657" w14:paraId="35B491E4" w14:textId="77777777" w:rsidTr="003E22C4">
        <w:trPr>
          <w:cantSplit/>
          <w:trHeight w:val="907"/>
          <w:jc w:val="center"/>
        </w:trPr>
        <w:tc>
          <w:tcPr>
            <w:tcW w:w="3256" w:type="dxa"/>
            <w:vAlign w:val="center"/>
          </w:tcPr>
          <w:p w14:paraId="0A2D70E0" w14:textId="77777777" w:rsidR="003E22C4" w:rsidRPr="006B1657" w:rsidRDefault="003E22C4">
            <w:pPr>
              <w:spacing w:before="40" w:after="4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4FF3A8" w14:textId="77777777" w:rsidR="003E22C4" w:rsidRPr="006B1657" w:rsidRDefault="003E22C4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4322EF" w14:textId="77777777" w:rsidR="003E22C4" w:rsidRPr="006B1657" w:rsidRDefault="003E22C4">
            <w:pPr>
              <w:spacing w:before="40" w:after="4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F050B0" w14:textId="77777777" w:rsidR="003E22C4" w:rsidRPr="006B1657" w:rsidRDefault="003E22C4">
            <w:pPr>
              <w:spacing w:before="40" w:after="40"/>
              <w:rPr>
                <w:rFonts w:cs="Arial"/>
              </w:rPr>
            </w:pPr>
          </w:p>
        </w:tc>
        <w:tc>
          <w:tcPr>
            <w:tcW w:w="2688" w:type="dxa"/>
            <w:vAlign w:val="center"/>
          </w:tcPr>
          <w:p w14:paraId="293FF637" w14:textId="77777777" w:rsidR="003E22C4" w:rsidRPr="006B1657" w:rsidRDefault="003E22C4">
            <w:pPr>
              <w:spacing w:before="40" w:after="40"/>
              <w:rPr>
                <w:szCs w:val="24"/>
              </w:rPr>
            </w:pPr>
          </w:p>
        </w:tc>
      </w:tr>
    </w:tbl>
    <w:p w14:paraId="180653E7" w14:textId="77777777" w:rsidR="006B1657" w:rsidRDefault="006B1657">
      <w:pPr>
        <w:rPr>
          <w:rFonts w:ascii="Arial" w:eastAsia="Calibri" w:hAnsi="Arial" w:cs="Arial"/>
          <w:noProof/>
          <w:sz w:val="24"/>
          <w:szCs w:val="24"/>
          <w:lang w:eastAsia="en-US"/>
        </w:rPr>
      </w:pPr>
    </w:p>
    <w:p w14:paraId="106D40F7" w14:textId="77777777" w:rsidR="006B1657" w:rsidRDefault="006B1657" w:rsidP="006B1657">
      <w:pPr>
        <w:keepNext/>
        <w:keepLines/>
        <w:spacing w:before="200" w:line="276" w:lineRule="auto"/>
        <w:ind w:left="709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bookmarkStart w:id="4" w:name="_Toc163811860"/>
    </w:p>
    <w:p w14:paraId="2E85D933" w14:textId="77777777" w:rsidR="006B1657" w:rsidRDefault="006B1657">
      <w:pPr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br w:type="page"/>
      </w:r>
    </w:p>
    <w:p w14:paraId="0AB56F95" w14:textId="185460C4" w:rsidR="006B1657" w:rsidRPr="006B1657" w:rsidRDefault="006B1657" w:rsidP="006B1657">
      <w:pPr>
        <w:keepNext/>
        <w:keepLines/>
        <w:spacing w:before="200" w:line="276" w:lineRule="auto"/>
        <w:ind w:left="709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r w:rsidRPr="006B1657">
        <w:rPr>
          <w:rFonts w:ascii="Arial" w:hAnsi="Arial" w:cs="Arial"/>
          <w:bCs/>
          <w:sz w:val="24"/>
          <w:szCs w:val="24"/>
          <w:lang w:eastAsia="en-US"/>
        </w:rPr>
        <w:lastRenderedPageBreak/>
        <w:t>Synthèses et conclusions de l’audit</w:t>
      </w:r>
      <w:bookmarkEnd w:id="4"/>
    </w:p>
    <w:p w14:paraId="6D86574E" w14:textId="77777777" w:rsidR="006B1657" w:rsidRPr="006B1657" w:rsidRDefault="006B1657" w:rsidP="006B1657">
      <w:pPr>
        <w:keepNext/>
        <w:rPr>
          <w:rFonts w:ascii="Arial" w:hAnsi="Arial"/>
          <w:b/>
          <w:sz w:val="10"/>
          <w:szCs w:val="10"/>
          <w:lang w:eastAsia="en-US"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1657" w:rsidRPr="006B1657" w14:paraId="31C0EC89" w14:textId="77777777" w:rsidTr="006B1657">
        <w:trPr>
          <w:trHeight w:val="423"/>
          <w:jc w:val="center"/>
        </w:trPr>
        <w:tc>
          <w:tcPr>
            <w:tcW w:w="9072" w:type="dxa"/>
            <w:shd w:val="clear" w:color="auto" w:fill="BFBFBF"/>
            <w:vAlign w:val="center"/>
          </w:tcPr>
          <w:p w14:paraId="55D043AB" w14:textId="6BCDF642" w:rsidR="006B1657" w:rsidRPr="006B1657" w:rsidRDefault="006B1657" w:rsidP="006B1657">
            <w:pPr>
              <w:keepNext/>
              <w:keepLines/>
              <w:spacing w:before="40" w:after="40"/>
              <w:outlineLvl w:val="2"/>
              <w:rPr>
                <w:rFonts w:ascii="Arial" w:hAnsi="Arial" w:cs="Arial"/>
                <w:bCs/>
                <w:color w:val="0000FF"/>
              </w:rPr>
            </w:pPr>
            <w:bookmarkStart w:id="5" w:name="_Toc406743645"/>
            <w:bookmarkStart w:id="6" w:name="_Toc163811861"/>
            <w:r w:rsidRPr="006B1657">
              <w:rPr>
                <w:rFonts w:ascii="Arial" w:hAnsi="Arial" w:cs="Arial"/>
                <w:bCs/>
                <w:color w:val="0000FF"/>
              </w:rPr>
              <w:t xml:space="preserve">Nom </w:t>
            </w:r>
            <w:r>
              <w:rPr>
                <w:rFonts w:ascii="Arial" w:hAnsi="Arial" w:cs="Arial"/>
                <w:bCs/>
                <w:color w:val="0000FF"/>
              </w:rPr>
              <w:t>de l’auditeur</w:t>
            </w:r>
            <w:r w:rsidRPr="006B1657">
              <w:rPr>
                <w:rFonts w:ascii="Arial" w:hAnsi="Arial" w:cs="Arial"/>
                <w:bCs/>
                <w:color w:val="0000FF"/>
              </w:rPr>
              <w:t xml:space="preserve"> : </w:t>
            </w:r>
            <w:r w:rsidRPr="006B1657">
              <w:rPr>
                <w:rFonts w:ascii="Arial" w:hAnsi="Arial" w:cs="Arial"/>
                <w:bCs/>
                <w:color w:val="0000FF"/>
                <w:highlight w:val="yellow"/>
              </w:rPr>
              <w:t>NOM</w:t>
            </w:r>
            <w:bookmarkEnd w:id="5"/>
            <w:r w:rsidRPr="006B1657">
              <w:rPr>
                <w:rFonts w:ascii="Arial" w:hAnsi="Arial" w:cs="Arial"/>
                <w:bCs/>
                <w:color w:val="0000FF"/>
                <w:highlight w:val="yellow"/>
              </w:rPr>
              <w:t xml:space="preserve"> Prénom</w:t>
            </w:r>
            <w:bookmarkEnd w:id="6"/>
          </w:p>
        </w:tc>
      </w:tr>
      <w:tr w:rsidR="006B1657" w:rsidRPr="006B1657" w14:paraId="371468FB" w14:textId="77777777">
        <w:trPr>
          <w:trHeight w:val="340"/>
          <w:jc w:val="center"/>
        </w:trPr>
        <w:tc>
          <w:tcPr>
            <w:tcW w:w="9072" w:type="dxa"/>
            <w:shd w:val="clear" w:color="auto" w:fill="D1D1D1"/>
            <w:vAlign w:val="center"/>
          </w:tcPr>
          <w:p w14:paraId="16863E65" w14:textId="133E8E45" w:rsidR="006B1657" w:rsidRPr="006B1657" w:rsidRDefault="00756818" w:rsidP="006B1657">
            <w:pPr>
              <w:keepNext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Liste des d</w:t>
            </w:r>
            <w:r w:rsidRPr="00756818">
              <w:rPr>
                <w:rFonts w:ascii="Arial" w:hAnsi="Arial" w:cs="Arial"/>
                <w:color w:val="0000FF"/>
              </w:rPr>
              <w:t xml:space="preserve">ocuments </w:t>
            </w:r>
            <w:r>
              <w:rPr>
                <w:rFonts w:ascii="Arial" w:hAnsi="Arial" w:cs="Arial"/>
                <w:color w:val="0000FF"/>
              </w:rPr>
              <w:t>audités</w:t>
            </w:r>
          </w:p>
        </w:tc>
      </w:tr>
      <w:tr w:rsidR="006B1657" w:rsidRPr="006B1657" w14:paraId="60FA64F0" w14:textId="77777777">
        <w:trPr>
          <w:trHeight w:val="907"/>
          <w:jc w:val="center"/>
        </w:trPr>
        <w:tc>
          <w:tcPr>
            <w:tcW w:w="9072" w:type="dxa"/>
            <w:vAlign w:val="center"/>
          </w:tcPr>
          <w:p w14:paraId="250C392E" w14:textId="77777777" w:rsidR="006B1657" w:rsidRPr="006B1657" w:rsidRDefault="006B1657" w:rsidP="006B165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657" w:rsidRPr="006B1657" w14:paraId="5958B6E6" w14:textId="77777777">
        <w:trPr>
          <w:trHeight w:val="440"/>
          <w:jc w:val="center"/>
        </w:trPr>
        <w:tc>
          <w:tcPr>
            <w:tcW w:w="9072" w:type="dxa"/>
            <w:shd w:val="clear" w:color="auto" w:fill="D1D1D1"/>
            <w:vAlign w:val="center"/>
          </w:tcPr>
          <w:p w14:paraId="7A1E40EF" w14:textId="77777777" w:rsidR="00756818" w:rsidRPr="003E22C4" w:rsidRDefault="00756818" w:rsidP="006B1657">
            <w:pPr>
              <w:keepNext/>
              <w:spacing w:before="40" w:after="40"/>
              <w:rPr>
                <w:rFonts w:ascii="Arial" w:hAnsi="Arial" w:cs="Arial"/>
                <w:b/>
                <w:bCs/>
                <w:color w:val="0000FF"/>
              </w:rPr>
            </w:pPr>
            <w:r w:rsidRPr="003E22C4">
              <w:rPr>
                <w:rFonts w:ascii="Arial" w:hAnsi="Arial" w:cs="Arial"/>
                <w:b/>
                <w:bCs/>
                <w:color w:val="0000FF"/>
              </w:rPr>
              <w:t xml:space="preserve">Conclusions générales de l’auditeur : </w:t>
            </w:r>
          </w:p>
          <w:p w14:paraId="45A92216" w14:textId="153FD158" w:rsidR="00A20E5D" w:rsidRDefault="00756818" w:rsidP="00A20E5D">
            <w:pPr>
              <w:keepNext/>
              <w:spacing w:before="40" w:after="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Veuillez commenter la conformité des</w:t>
            </w:r>
            <w:r w:rsidRPr="00756818">
              <w:rPr>
                <w:rFonts w:ascii="Arial" w:hAnsi="Arial" w:cs="Arial"/>
                <w:color w:val="0000FF"/>
              </w:rPr>
              <w:t xml:space="preserve"> </w:t>
            </w:r>
            <w:r w:rsidR="00A20E5D">
              <w:rPr>
                <w:rFonts w:ascii="Arial" w:hAnsi="Arial" w:cs="Arial"/>
                <w:color w:val="0000FF"/>
              </w:rPr>
              <w:t>aspects</w:t>
            </w:r>
            <w:r w:rsidRPr="00756818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audités </w:t>
            </w:r>
            <w:r w:rsidR="00A20E5D">
              <w:rPr>
                <w:rFonts w:ascii="Arial" w:hAnsi="Arial" w:cs="Arial"/>
                <w:color w:val="0000FF"/>
              </w:rPr>
              <w:t>(maîtrise des risques, performance de la méthode, calcul d’incertitude, contrôles qualité,…)</w:t>
            </w:r>
          </w:p>
          <w:p w14:paraId="00FF331E" w14:textId="318B1665" w:rsidR="006B1657" w:rsidRPr="006B1657" w:rsidRDefault="00756818" w:rsidP="00A20E5D">
            <w:pPr>
              <w:keepNext/>
              <w:spacing w:before="40" w:after="40"/>
              <w:rPr>
                <w:rFonts w:ascii="Arial" w:hAnsi="Arial" w:cs="Arial"/>
              </w:rPr>
            </w:pPr>
            <w:r w:rsidRPr="00756818">
              <w:rPr>
                <w:rFonts w:ascii="Arial" w:hAnsi="Arial" w:cs="Arial"/>
                <w:color w:val="0000FF"/>
              </w:rPr>
              <w:t xml:space="preserve">Pour chaque non-conformité majeure identifiée, merci de remplir une fiche d’écart </w:t>
            </w:r>
            <w:hyperlink r:id="rId7" w:history="1">
              <w:r w:rsidRPr="00E87363">
                <w:rPr>
                  <w:rStyle w:val="Hyperlink"/>
                  <w:rFonts w:ascii="Arial" w:hAnsi="Arial" w:cs="Arial"/>
                  <w:b/>
                  <w:bCs/>
                </w:rPr>
                <w:t>F003E</w:t>
              </w:r>
            </w:hyperlink>
            <w:r w:rsidRPr="00756818">
              <w:rPr>
                <w:rFonts w:ascii="Arial" w:hAnsi="Arial" w:cs="Arial"/>
                <w:color w:val="0000FF"/>
              </w:rPr>
              <w:t xml:space="preserve"> et </w:t>
            </w:r>
            <w:r>
              <w:rPr>
                <w:rFonts w:ascii="Arial" w:hAnsi="Arial" w:cs="Arial"/>
                <w:color w:val="0000FF"/>
              </w:rPr>
              <w:t xml:space="preserve">de </w:t>
            </w:r>
            <w:r w:rsidRPr="00756818">
              <w:rPr>
                <w:rFonts w:ascii="Arial" w:hAnsi="Arial" w:cs="Arial"/>
                <w:color w:val="0000FF"/>
              </w:rPr>
              <w:t>l’associer au présent formulaire.</w:t>
            </w:r>
          </w:p>
        </w:tc>
      </w:tr>
      <w:tr w:rsidR="006B1657" w:rsidRPr="006B1657" w14:paraId="6E51BF8D" w14:textId="77777777" w:rsidTr="00EE682F">
        <w:trPr>
          <w:trHeight w:val="6237"/>
          <w:jc w:val="center"/>
        </w:trPr>
        <w:tc>
          <w:tcPr>
            <w:tcW w:w="9072" w:type="dxa"/>
            <w:vAlign w:val="center"/>
          </w:tcPr>
          <w:p w14:paraId="00A8FF2B" w14:textId="77777777" w:rsidR="006B1657" w:rsidRPr="006B1657" w:rsidRDefault="006B1657" w:rsidP="006B1657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6B1657" w:rsidRPr="006B1657" w14:paraId="629B0FE5" w14:textId="77777777" w:rsidTr="00756818">
        <w:trPr>
          <w:trHeight w:val="454"/>
          <w:tblHeader/>
          <w:jc w:val="center"/>
        </w:trPr>
        <w:tc>
          <w:tcPr>
            <w:tcW w:w="9072" w:type="dxa"/>
            <w:shd w:val="clear" w:color="auto" w:fill="D1D1D1"/>
            <w:vAlign w:val="center"/>
          </w:tcPr>
          <w:p w14:paraId="1236FD2B" w14:textId="04C2410E" w:rsidR="006B1657" w:rsidRPr="006B1657" w:rsidRDefault="006B1657" w:rsidP="006B1657">
            <w:pPr>
              <w:keepNext/>
              <w:spacing w:before="40" w:after="40"/>
              <w:rPr>
                <w:rFonts w:ascii="Arial" w:hAnsi="Arial" w:cs="Arial"/>
                <w:bCs/>
                <w:color w:val="0000FF"/>
              </w:rPr>
            </w:pPr>
            <w:r w:rsidRPr="006B1657">
              <w:rPr>
                <w:rFonts w:ascii="Arial" w:hAnsi="Arial" w:cs="Arial"/>
                <w:b/>
                <w:color w:val="0000FF"/>
              </w:rPr>
              <w:t>Position claire</w:t>
            </w:r>
            <w:r w:rsidRPr="006B1657">
              <w:rPr>
                <w:rFonts w:ascii="Arial" w:hAnsi="Arial" w:cs="Arial"/>
                <w:bCs/>
                <w:color w:val="0000FF"/>
              </w:rPr>
              <w:t xml:space="preserve"> d</w:t>
            </w:r>
            <w:r w:rsidR="003E22C4">
              <w:rPr>
                <w:rFonts w:ascii="Arial" w:hAnsi="Arial" w:cs="Arial"/>
                <w:bCs/>
                <w:color w:val="0000FF"/>
              </w:rPr>
              <w:t xml:space="preserve">e l’auditeur </w:t>
            </w:r>
            <w:r w:rsidRPr="006B1657">
              <w:rPr>
                <w:rFonts w:ascii="Arial" w:hAnsi="Arial" w:cs="Arial"/>
                <w:bCs/>
                <w:color w:val="0000FF"/>
              </w:rPr>
              <w:t>quant au maintien</w:t>
            </w:r>
            <w:r w:rsidR="00756818">
              <w:rPr>
                <w:rFonts w:ascii="Arial" w:hAnsi="Arial" w:cs="Arial"/>
                <w:bCs/>
                <w:color w:val="0000FF"/>
              </w:rPr>
              <w:t xml:space="preserve"> </w:t>
            </w:r>
            <w:r w:rsidRPr="006B1657">
              <w:rPr>
                <w:rFonts w:ascii="Arial" w:hAnsi="Arial" w:cs="Arial"/>
                <w:bCs/>
                <w:color w:val="0000FF"/>
              </w:rPr>
              <w:t>de l'accréditation</w:t>
            </w:r>
            <w:r w:rsidR="00756818">
              <w:rPr>
                <w:rFonts w:ascii="Arial" w:hAnsi="Arial" w:cs="Arial"/>
                <w:bCs/>
                <w:color w:val="0000FF"/>
              </w:rPr>
              <w:t xml:space="preserve"> suite à la modification auditée :</w:t>
            </w:r>
          </w:p>
        </w:tc>
      </w:tr>
      <w:tr w:rsidR="006B1657" w:rsidRPr="006B1657" w14:paraId="133C00E2" w14:textId="77777777" w:rsidTr="00756818">
        <w:trPr>
          <w:trHeight w:val="907"/>
          <w:jc w:val="center"/>
        </w:trPr>
        <w:tc>
          <w:tcPr>
            <w:tcW w:w="9072" w:type="dxa"/>
            <w:vAlign w:val="center"/>
          </w:tcPr>
          <w:p w14:paraId="71BDA3A6" w14:textId="77777777" w:rsidR="006B1657" w:rsidRPr="006B1657" w:rsidRDefault="006B1657" w:rsidP="006B1657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02AB7A37" w14:textId="51C6CF54" w:rsidR="006B1657" w:rsidRDefault="006B1657">
      <w:pPr>
        <w:rPr>
          <w:rFonts w:ascii="Arial" w:eastAsia="Calibri" w:hAnsi="Arial" w:cs="Arial"/>
          <w:noProof/>
          <w:sz w:val="24"/>
          <w:szCs w:val="24"/>
          <w:lang w:eastAsia="en-US"/>
        </w:rPr>
      </w:pPr>
    </w:p>
    <w:sectPr w:rsidR="006B1657" w:rsidSect="004F3745">
      <w:headerReference w:type="default" r:id="rId8"/>
      <w:footerReference w:type="default" r:id="rId9"/>
      <w:footerReference w:type="first" r:id="rId10"/>
      <w:pgSz w:w="11906" w:h="16838" w:code="9"/>
      <w:pgMar w:top="709" w:right="849" w:bottom="851" w:left="567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8CD2" w14:textId="77777777" w:rsidR="00552EC7" w:rsidRDefault="00552EC7">
      <w:r>
        <w:separator/>
      </w:r>
    </w:p>
  </w:endnote>
  <w:endnote w:type="continuationSeparator" w:id="0">
    <w:p w14:paraId="4A7F5047" w14:textId="77777777" w:rsidR="00552EC7" w:rsidRDefault="0055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8B02" w14:textId="77777777" w:rsidR="00386CCF" w:rsidRDefault="00386CCF">
    <w:pPr>
      <w:pStyle w:val="Footer"/>
      <w:ind w:right="282"/>
      <w:jc w:val="right"/>
      <w:rPr>
        <w:sz w:val="4"/>
        <w:bdr w:val="single" w:sz="4" w:space="0" w:color="auto"/>
      </w:rPr>
    </w:pPr>
  </w:p>
  <w:p w14:paraId="472F9FF2" w14:textId="251F424A" w:rsidR="00386CCF" w:rsidRPr="00605B92" w:rsidRDefault="00962145" w:rsidP="00605B92">
    <w:pPr>
      <w:pStyle w:val="Footer"/>
      <w:ind w:left="284" w:right="282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F003Q - 20</w:t>
    </w:r>
    <w:r w:rsidR="006B1657"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>/</w:t>
    </w:r>
    <w:r w:rsidR="006B1657">
      <w:rPr>
        <w:rFonts w:ascii="Arial" w:hAnsi="Arial" w:cs="Arial"/>
        <w:sz w:val="18"/>
        <w:szCs w:val="18"/>
      </w:rPr>
      <w:t>04</w:t>
    </w:r>
    <w:r w:rsidR="00386CCF">
      <w:rPr>
        <w:rFonts w:ascii="Arial" w:hAnsi="Arial" w:cs="Arial"/>
        <w:sz w:val="18"/>
        <w:szCs w:val="18"/>
      </w:rPr>
      <w:t xml:space="preserve"> - Version 0</w:t>
    </w:r>
    <w:r w:rsidR="006B1657">
      <w:rPr>
        <w:rFonts w:ascii="Arial" w:hAnsi="Arial" w:cs="Arial"/>
        <w:sz w:val="18"/>
        <w:szCs w:val="18"/>
      </w:rPr>
      <w:t>2</w:t>
    </w:r>
    <w:r w:rsidR="00386CCF" w:rsidRPr="00605B92">
      <w:rPr>
        <w:rFonts w:ascii="Arial" w:hAnsi="Arial" w:cs="Arial"/>
        <w:sz w:val="18"/>
        <w:szCs w:val="18"/>
      </w:rPr>
      <w:t xml:space="preserve"> - page </w:t>
    </w:r>
    <w:r w:rsidR="00386CCF" w:rsidRPr="00605B92">
      <w:rPr>
        <w:rFonts w:ascii="Arial" w:hAnsi="Arial" w:cs="Arial"/>
        <w:sz w:val="18"/>
        <w:szCs w:val="18"/>
      </w:rPr>
      <w:fldChar w:fldCharType="begin"/>
    </w:r>
    <w:r w:rsidR="00386CCF" w:rsidRPr="00605B92">
      <w:rPr>
        <w:rFonts w:ascii="Arial" w:hAnsi="Arial" w:cs="Arial"/>
        <w:sz w:val="18"/>
        <w:szCs w:val="18"/>
      </w:rPr>
      <w:instrText xml:space="preserve"> PAGE </w:instrText>
    </w:r>
    <w:r w:rsidR="00386CCF" w:rsidRPr="00605B92">
      <w:rPr>
        <w:rFonts w:ascii="Arial" w:hAnsi="Arial" w:cs="Arial"/>
        <w:sz w:val="18"/>
        <w:szCs w:val="18"/>
      </w:rPr>
      <w:fldChar w:fldCharType="separate"/>
    </w:r>
    <w:r w:rsidR="008F2759">
      <w:rPr>
        <w:rFonts w:ascii="Arial" w:hAnsi="Arial" w:cs="Arial"/>
        <w:noProof/>
        <w:sz w:val="18"/>
        <w:szCs w:val="18"/>
      </w:rPr>
      <w:t>1</w:t>
    </w:r>
    <w:r w:rsidR="00386CCF" w:rsidRPr="00605B92">
      <w:rPr>
        <w:rFonts w:ascii="Arial" w:hAnsi="Arial" w:cs="Arial"/>
        <w:sz w:val="18"/>
        <w:szCs w:val="18"/>
      </w:rPr>
      <w:fldChar w:fldCharType="end"/>
    </w:r>
    <w:r w:rsidR="00386CCF" w:rsidRPr="00605B92">
      <w:rPr>
        <w:rFonts w:ascii="Arial" w:hAnsi="Arial" w:cs="Arial"/>
        <w:sz w:val="18"/>
        <w:szCs w:val="18"/>
      </w:rPr>
      <w:t>/</w:t>
    </w:r>
    <w:r w:rsidR="00386CCF" w:rsidRPr="00605B92">
      <w:rPr>
        <w:rFonts w:ascii="Arial" w:hAnsi="Arial" w:cs="Arial"/>
        <w:sz w:val="18"/>
        <w:szCs w:val="18"/>
      </w:rPr>
      <w:fldChar w:fldCharType="begin"/>
    </w:r>
    <w:r w:rsidR="00386CCF" w:rsidRPr="00605B92">
      <w:rPr>
        <w:rFonts w:ascii="Arial" w:hAnsi="Arial" w:cs="Arial"/>
        <w:sz w:val="18"/>
        <w:szCs w:val="18"/>
      </w:rPr>
      <w:instrText xml:space="preserve"> NUMPAGES </w:instrText>
    </w:r>
    <w:r w:rsidR="00386CCF" w:rsidRPr="00605B92">
      <w:rPr>
        <w:rFonts w:ascii="Arial" w:hAnsi="Arial" w:cs="Arial"/>
        <w:sz w:val="18"/>
        <w:szCs w:val="18"/>
      </w:rPr>
      <w:fldChar w:fldCharType="separate"/>
    </w:r>
    <w:r w:rsidR="008F2759">
      <w:rPr>
        <w:rFonts w:ascii="Arial" w:hAnsi="Arial" w:cs="Arial"/>
        <w:noProof/>
        <w:sz w:val="18"/>
        <w:szCs w:val="18"/>
      </w:rPr>
      <w:t>1</w:t>
    </w:r>
    <w:r w:rsidR="00386CCF" w:rsidRPr="00605B92">
      <w:rPr>
        <w:rFonts w:ascii="Arial" w:hAnsi="Arial" w:cs="Arial"/>
        <w:sz w:val="18"/>
        <w:szCs w:val="18"/>
      </w:rPr>
      <w:fldChar w:fldCharType="end"/>
    </w:r>
  </w:p>
  <w:p w14:paraId="0D3CF648" w14:textId="77777777" w:rsidR="00BE6F3E" w:rsidRDefault="00BE6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92EB" w14:textId="77777777" w:rsidR="00386CCF" w:rsidRDefault="00386CCF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7883" w14:textId="77777777" w:rsidR="00552EC7" w:rsidRDefault="00552EC7">
      <w:r>
        <w:separator/>
      </w:r>
    </w:p>
  </w:footnote>
  <w:footnote w:type="continuationSeparator" w:id="0">
    <w:p w14:paraId="43F08BC4" w14:textId="77777777" w:rsidR="00552EC7" w:rsidRDefault="0055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6B1657" w:rsidRPr="006B1657" w14:paraId="438CCF78" w14:textId="77777777" w:rsidTr="006B1657">
      <w:trPr>
        <w:trHeight w:val="1130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2A9B9FDC" w14:textId="77777777" w:rsidR="006B1657" w:rsidRPr="006B1657" w:rsidRDefault="006B1657" w:rsidP="006B1657">
          <w:pPr>
            <w:tabs>
              <w:tab w:val="center" w:pos="4536"/>
              <w:tab w:val="right" w:pos="9072"/>
            </w:tabs>
            <w:ind w:left="1332" w:hanging="1332"/>
            <w:jc w:val="center"/>
            <w:rPr>
              <w:rFonts w:ascii="Arial" w:hAnsi="Arial" w:cs="Arial"/>
            </w:rPr>
          </w:pPr>
          <w:r w:rsidRPr="006B1657">
            <w:rPr>
              <w:rFonts w:ascii="Arial" w:hAnsi="Arial" w:cs="Arial"/>
              <w:bCs/>
              <w:noProof/>
              <w:lang w:val="en-US"/>
            </w:rPr>
            <w:drawing>
              <wp:inline distT="0" distB="0" distL="0" distR="0" wp14:anchorId="0C000B82" wp14:editId="78C636B1">
                <wp:extent cx="1440815" cy="336550"/>
                <wp:effectExtent l="0" t="0" r="6985" b="6350"/>
                <wp:docPr id="4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2F50718C" w14:textId="751591F1" w:rsidR="006B1657" w:rsidRPr="006B1657" w:rsidRDefault="006B1657" w:rsidP="006B1657">
          <w:pPr>
            <w:spacing w:after="120"/>
            <w:jc w:val="center"/>
            <w:rPr>
              <w:rFonts w:ascii="Arial" w:eastAsia="Calibri" w:hAnsi="Arial" w:cs="Arial"/>
              <w:sz w:val="28"/>
            </w:rPr>
          </w:pPr>
          <w:r w:rsidRPr="006B1657">
            <w:rPr>
              <w:rFonts w:ascii="Arial" w:eastAsia="Calibri" w:hAnsi="Arial" w:cs="Arial"/>
              <w:sz w:val="28"/>
            </w:rPr>
            <w:t>Rapport d’audit</w:t>
          </w:r>
          <w:r>
            <w:rPr>
              <w:rFonts w:ascii="Arial" w:eastAsia="Calibri" w:hAnsi="Arial" w:cs="Arial"/>
              <w:sz w:val="28"/>
            </w:rPr>
            <w:t xml:space="preserve"> documentaire</w:t>
          </w:r>
        </w:p>
        <w:p w14:paraId="3C20CB4C" w14:textId="77777777" w:rsidR="006B1657" w:rsidRPr="006B1657" w:rsidRDefault="006B1657" w:rsidP="006B1657">
          <w:pPr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</w:rPr>
          </w:pPr>
          <w:r w:rsidRPr="006B1657">
            <w:rPr>
              <w:rFonts w:ascii="Arial" w:eastAsia="Calibri" w:hAnsi="Arial" w:cs="Arial"/>
              <w:bCs/>
              <w:highlight w:val="yellow"/>
            </w:rPr>
            <w:t>Nom de l’OEC</w:t>
          </w:r>
        </w:p>
        <w:p w14:paraId="5123E85E" w14:textId="6C6685C9" w:rsidR="006B1657" w:rsidRPr="006B1657" w:rsidRDefault="006B1657" w:rsidP="006B1657">
          <w:pPr>
            <w:jc w:val="center"/>
            <w:outlineLvl w:val="1"/>
            <w:rPr>
              <w:rFonts w:ascii="Arial" w:eastAsia="Calibri" w:hAnsi="Arial" w:cs="Arial"/>
              <w:b/>
            </w:rPr>
          </w:pPr>
          <w:r w:rsidRPr="006B1657">
            <w:rPr>
              <w:rFonts w:ascii="Arial" w:eastAsia="Calibri" w:hAnsi="Arial" w:cs="Arial"/>
              <w:highlight w:val="yellow"/>
            </w:rPr>
            <w:t>N°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69963C1B" w14:textId="77777777" w:rsidR="006B1657" w:rsidRPr="006B1657" w:rsidRDefault="006B1657" w:rsidP="006B16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6B1657">
            <w:rPr>
              <w:rFonts w:ascii="Arial" w:hAnsi="Arial" w:cs="Arial"/>
              <w:bCs/>
              <w:noProof/>
              <w:lang w:val="en-US"/>
            </w:rPr>
            <w:drawing>
              <wp:inline distT="0" distB="0" distL="0" distR="0" wp14:anchorId="672D148B" wp14:editId="4779F63B">
                <wp:extent cx="914400" cy="285115"/>
                <wp:effectExtent l="0" t="0" r="0" b="635"/>
                <wp:docPr id="5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8AB05" w14:textId="71F0A3E7" w:rsidR="00386CCF" w:rsidRPr="006B1657" w:rsidRDefault="00386CCF" w:rsidP="006B1657">
    <w:pPr>
      <w:pStyle w:val="Header"/>
    </w:pPr>
  </w:p>
  <w:p w14:paraId="5CB57EE2" w14:textId="77777777" w:rsidR="00BE6F3E" w:rsidRDefault="00BE6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5D324DF"/>
    <w:multiLevelType w:val="hybridMultilevel"/>
    <w:tmpl w:val="613CA32E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E032DD8"/>
    <w:multiLevelType w:val="multilevel"/>
    <w:tmpl w:val="57F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00C2E"/>
    <w:multiLevelType w:val="hybridMultilevel"/>
    <w:tmpl w:val="39B40826"/>
    <w:lvl w:ilvl="0" w:tplc="12CC5EE8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3C7066F9"/>
    <w:multiLevelType w:val="hybridMultilevel"/>
    <w:tmpl w:val="3DE032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1F58"/>
    <w:multiLevelType w:val="hybridMultilevel"/>
    <w:tmpl w:val="359857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4105"/>
    <w:multiLevelType w:val="hybridMultilevel"/>
    <w:tmpl w:val="CFD004FE"/>
    <w:lvl w:ilvl="0" w:tplc="A644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42A1A"/>
    <w:multiLevelType w:val="multilevel"/>
    <w:tmpl w:val="4A6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2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8B6DCD"/>
    <w:multiLevelType w:val="hybridMultilevel"/>
    <w:tmpl w:val="57F8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A44826"/>
    <w:multiLevelType w:val="multilevel"/>
    <w:tmpl w:val="57F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74FA64D7"/>
    <w:multiLevelType w:val="multilevel"/>
    <w:tmpl w:val="499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 w16cid:durableId="855774327">
    <w:abstractNumId w:val="6"/>
  </w:num>
  <w:num w:numId="2" w16cid:durableId="235869555">
    <w:abstractNumId w:val="21"/>
  </w:num>
  <w:num w:numId="3" w16cid:durableId="1136945841">
    <w:abstractNumId w:val="11"/>
  </w:num>
  <w:num w:numId="4" w16cid:durableId="760103685">
    <w:abstractNumId w:val="0"/>
  </w:num>
  <w:num w:numId="5" w16cid:durableId="101071252">
    <w:abstractNumId w:val="18"/>
  </w:num>
  <w:num w:numId="6" w16cid:durableId="502625162">
    <w:abstractNumId w:val="4"/>
  </w:num>
  <w:num w:numId="7" w16cid:durableId="426773736">
    <w:abstractNumId w:val="16"/>
  </w:num>
  <w:num w:numId="8" w16cid:durableId="165943371">
    <w:abstractNumId w:val="15"/>
  </w:num>
  <w:num w:numId="9" w16cid:durableId="1200315702">
    <w:abstractNumId w:val="20"/>
  </w:num>
  <w:num w:numId="10" w16cid:durableId="243804969">
    <w:abstractNumId w:val="7"/>
  </w:num>
  <w:num w:numId="11" w16cid:durableId="88628690">
    <w:abstractNumId w:val="13"/>
  </w:num>
  <w:num w:numId="12" w16cid:durableId="325744796">
    <w:abstractNumId w:val="12"/>
  </w:num>
  <w:num w:numId="13" w16cid:durableId="1107192387">
    <w:abstractNumId w:val="8"/>
  </w:num>
  <w:num w:numId="14" w16cid:durableId="1517307284">
    <w:abstractNumId w:val="5"/>
  </w:num>
  <w:num w:numId="15" w16cid:durableId="1631479231">
    <w:abstractNumId w:val="3"/>
  </w:num>
  <w:num w:numId="16" w16cid:durableId="647705211">
    <w:abstractNumId w:val="9"/>
  </w:num>
  <w:num w:numId="17" w16cid:durableId="388042076">
    <w:abstractNumId w:val="19"/>
  </w:num>
  <w:num w:numId="18" w16cid:durableId="1051884054">
    <w:abstractNumId w:val="14"/>
  </w:num>
  <w:num w:numId="19" w16cid:durableId="411435912">
    <w:abstractNumId w:val="2"/>
  </w:num>
  <w:num w:numId="20" w16cid:durableId="1320308973">
    <w:abstractNumId w:val="1"/>
  </w:num>
  <w:num w:numId="21" w16cid:durableId="498009317">
    <w:abstractNumId w:val="17"/>
  </w:num>
  <w:num w:numId="22" w16cid:durableId="105319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82A"/>
    <w:rsid w:val="00000425"/>
    <w:rsid w:val="00017AE0"/>
    <w:rsid w:val="00035535"/>
    <w:rsid w:val="00042CDE"/>
    <w:rsid w:val="0008496D"/>
    <w:rsid w:val="000A51C4"/>
    <w:rsid w:val="000B4F72"/>
    <w:rsid w:val="000B6B7D"/>
    <w:rsid w:val="000C0C79"/>
    <w:rsid w:val="000D62D0"/>
    <w:rsid w:val="0011522F"/>
    <w:rsid w:val="00116D66"/>
    <w:rsid w:val="001206B4"/>
    <w:rsid w:val="001254D1"/>
    <w:rsid w:val="00130B90"/>
    <w:rsid w:val="001639CC"/>
    <w:rsid w:val="00183B97"/>
    <w:rsid w:val="0018745D"/>
    <w:rsid w:val="00190149"/>
    <w:rsid w:val="001A1689"/>
    <w:rsid w:val="001A5E0D"/>
    <w:rsid w:val="001D55EA"/>
    <w:rsid w:val="001D7CAF"/>
    <w:rsid w:val="001F1518"/>
    <w:rsid w:val="001F62B9"/>
    <w:rsid w:val="002004BD"/>
    <w:rsid w:val="00212B33"/>
    <w:rsid w:val="00212F2C"/>
    <w:rsid w:val="002467B5"/>
    <w:rsid w:val="00261B87"/>
    <w:rsid w:val="00274063"/>
    <w:rsid w:val="00292FF6"/>
    <w:rsid w:val="002A58BD"/>
    <w:rsid w:val="002B762A"/>
    <w:rsid w:val="002C0537"/>
    <w:rsid w:val="002C10E2"/>
    <w:rsid w:val="002C6083"/>
    <w:rsid w:val="002C6992"/>
    <w:rsid w:val="002D215A"/>
    <w:rsid w:val="002E3A65"/>
    <w:rsid w:val="002F3CA7"/>
    <w:rsid w:val="00310614"/>
    <w:rsid w:val="00331C07"/>
    <w:rsid w:val="00334664"/>
    <w:rsid w:val="00337A64"/>
    <w:rsid w:val="003514E3"/>
    <w:rsid w:val="00356464"/>
    <w:rsid w:val="0036397B"/>
    <w:rsid w:val="00367BAB"/>
    <w:rsid w:val="00370C74"/>
    <w:rsid w:val="00385825"/>
    <w:rsid w:val="00386CCF"/>
    <w:rsid w:val="003B4B77"/>
    <w:rsid w:val="003E22C4"/>
    <w:rsid w:val="0040151C"/>
    <w:rsid w:val="00416737"/>
    <w:rsid w:val="00424F92"/>
    <w:rsid w:val="00431F73"/>
    <w:rsid w:val="00464413"/>
    <w:rsid w:val="004B1576"/>
    <w:rsid w:val="004B58F3"/>
    <w:rsid w:val="004D26DF"/>
    <w:rsid w:val="004D55E6"/>
    <w:rsid w:val="004F3745"/>
    <w:rsid w:val="005047CC"/>
    <w:rsid w:val="00505308"/>
    <w:rsid w:val="005069ED"/>
    <w:rsid w:val="00515CA3"/>
    <w:rsid w:val="00525AC8"/>
    <w:rsid w:val="00527BC6"/>
    <w:rsid w:val="00546DE9"/>
    <w:rsid w:val="005506E7"/>
    <w:rsid w:val="00552EC7"/>
    <w:rsid w:val="0055577F"/>
    <w:rsid w:val="0058309F"/>
    <w:rsid w:val="005B3438"/>
    <w:rsid w:val="005C541A"/>
    <w:rsid w:val="005C5645"/>
    <w:rsid w:val="005E28B6"/>
    <w:rsid w:val="00605B92"/>
    <w:rsid w:val="006107EE"/>
    <w:rsid w:val="0061512D"/>
    <w:rsid w:val="006202F2"/>
    <w:rsid w:val="00623FE9"/>
    <w:rsid w:val="00631F27"/>
    <w:rsid w:val="00657798"/>
    <w:rsid w:val="006766A1"/>
    <w:rsid w:val="0068105D"/>
    <w:rsid w:val="006B1657"/>
    <w:rsid w:val="006C0DC9"/>
    <w:rsid w:val="006D1EBA"/>
    <w:rsid w:val="006D7315"/>
    <w:rsid w:val="006E33A5"/>
    <w:rsid w:val="006E3BA6"/>
    <w:rsid w:val="006E7661"/>
    <w:rsid w:val="00756818"/>
    <w:rsid w:val="007748CA"/>
    <w:rsid w:val="007815CD"/>
    <w:rsid w:val="007875CE"/>
    <w:rsid w:val="007A26A2"/>
    <w:rsid w:val="007E4AE3"/>
    <w:rsid w:val="007F3189"/>
    <w:rsid w:val="007F563A"/>
    <w:rsid w:val="00803F2A"/>
    <w:rsid w:val="00836432"/>
    <w:rsid w:val="00836E98"/>
    <w:rsid w:val="00840B2E"/>
    <w:rsid w:val="00853137"/>
    <w:rsid w:val="0087006B"/>
    <w:rsid w:val="008907C1"/>
    <w:rsid w:val="00891FDE"/>
    <w:rsid w:val="008B0AE8"/>
    <w:rsid w:val="008D5F66"/>
    <w:rsid w:val="008D7C4C"/>
    <w:rsid w:val="008E2CD6"/>
    <w:rsid w:val="008F2759"/>
    <w:rsid w:val="0090168E"/>
    <w:rsid w:val="0092423F"/>
    <w:rsid w:val="00927BA3"/>
    <w:rsid w:val="00937734"/>
    <w:rsid w:val="00962145"/>
    <w:rsid w:val="00964D6A"/>
    <w:rsid w:val="009679C1"/>
    <w:rsid w:val="00970969"/>
    <w:rsid w:val="00973DFA"/>
    <w:rsid w:val="009A65CA"/>
    <w:rsid w:val="009A6A45"/>
    <w:rsid w:val="009C54EB"/>
    <w:rsid w:val="009D3294"/>
    <w:rsid w:val="009F251E"/>
    <w:rsid w:val="009F5862"/>
    <w:rsid w:val="00A175A9"/>
    <w:rsid w:val="00A20977"/>
    <w:rsid w:val="00A20E5D"/>
    <w:rsid w:val="00A50151"/>
    <w:rsid w:val="00A53CBC"/>
    <w:rsid w:val="00A63948"/>
    <w:rsid w:val="00A7012E"/>
    <w:rsid w:val="00A800D2"/>
    <w:rsid w:val="00A82BDA"/>
    <w:rsid w:val="00A93E97"/>
    <w:rsid w:val="00AA55F5"/>
    <w:rsid w:val="00AB1F25"/>
    <w:rsid w:val="00AF6957"/>
    <w:rsid w:val="00B2609D"/>
    <w:rsid w:val="00B345A1"/>
    <w:rsid w:val="00B502E8"/>
    <w:rsid w:val="00B66D8E"/>
    <w:rsid w:val="00B75B6C"/>
    <w:rsid w:val="00B87B1A"/>
    <w:rsid w:val="00B95DEC"/>
    <w:rsid w:val="00BB39EE"/>
    <w:rsid w:val="00BD1A30"/>
    <w:rsid w:val="00BD2CAD"/>
    <w:rsid w:val="00BD714F"/>
    <w:rsid w:val="00BE6F3E"/>
    <w:rsid w:val="00C30B1A"/>
    <w:rsid w:val="00C32D85"/>
    <w:rsid w:val="00C664B5"/>
    <w:rsid w:val="00C71107"/>
    <w:rsid w:val="00C817E1"/>
    <w:rsid w:val="00CC05B4"/>
    <w:rsid w:val="00CC4D1D"/>
    <w:rsid w:val="00CC7010"/>
    <w:rsid w:val="00CD26DB"/>
    <w:rsid w:val="00CF42A7"/>
    <w:rsid w:val="00D17CFD"/>
    <w:rsid w:val="00D25867"/>
    <w:rsid w:val="00D518F9"/>
    <w:rsid w:val="00D739B9"/>
    <w:rsid w:val="00D7494C"/>
    <w:rsid w:val="00D843F6"/>
    <w:rsid w:val="00D86E2B"/>
    <w:rsid w:val="00D90011"/>
    <w:rsid w:val="00D97503"/>
    <w:rsid w:val="00DA36D3"/>
    <w:rsid w:val="00DD1BA0"/>
    <w:rsid w:val="00E028B7"/>
    <w:rsid w:val="00E266A9"/>
    <w:rsid w:val="00E445EF"/>
    <w:rsid w:val="00E54024"/>
    <w:rsid w:val="00E542EE"/>
    <w:rsid w:val="00E627E3"/>
    <w:rsid w:val="00E70CC7"/>
    <w:rsid w:val="00E755C0"/>
    <w:rsid w:val="00E76351"/>
    <w:rsid w:val="00E77663"/>
    <w:rsid w:val="00E87363"/>
    <w:rsid w:val="00E939D7"/>
    <w:rsid w:val="00E96347"/>
    <w:rsid w:val="00EA282A"/>
    <w:rsid w:val="00EA3314"/>
    <w:rsid w:val="00EE682F"/>
    <w:rsid w:val="00F07BD0"/>
    <w:rsid w:val="00F2547E"/>
    <w:rsid w:val="00F36227"/>
    <w:rsid w:val="00F41269"/>
    <w:rsid w:val="00F53515"/>
    <w:rsid w:val="00F73957"/>
    <w:rsid w:val="00F77E77"/>
    <w:rsid w:val="00F966A3"/>
    <w:rsid w:val="00F97B22"/>
    <w:rsid w:val="00FA102D"/>
    <w:rsid w:val="00FE328B"/>
    <w:rsid w:val="00FE7F14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721B6"/>
  <w15:docId w15:val="{C91826F9-5EE9-4717-B013-E244FF7C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9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1657"/>
    <w:rPr>
      <w:rFonts w:ascii="Arial" w:hAnsi="Arial"/>
      <w:sz w:val="36"/>
      <w:szCs w:val="36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1657"/>
    <w:rPr>
      <w:rFonts w:ascii="Arial" w:hAnsi="Arial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1657"/>
    <w:rPr>
      <w:b/>
      <w:smallCaps/>
    </w:rPr>
  </w:style>
  <w:style w:type="character" w:styleId="UnresolvedMention">
    <w:name w:val="Unresolved Mention"/>
    <w:basedOn w:val="DefaultParagraphFont"/>
    <w:uiPriority w:val="99"/>
    <w:semiHidden/>
    <w:unhideWhenUsed/>
    <w:rsid w:val="00E87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il-qualite.public.lu/content/dam/qualite/fr/documentations/accreditation-notification/accreditation-olas/formulaires/f003e-fiche-ecart-action-corrective/f003e-fiche-d-ecart-et-d-action-corrective-f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thill.MINECO\My%20Documents\Formulaires%20OLAS%2027.03.2003\F014SYNTHES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F014SYNTHESERA.dot</Template>
  <TotalTime>0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olas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FThill</dc:creator>
  <cp:keywords/>
  <dc:description/>
  <cp:lastModifiedBy>Monique JACOBY</cp:lastModifiedBy>
  <cp:revision>2</cp:revision>
  <cp:lastPrinted>2009-11-09T13:29:00Z</cp:lastPrinted>
  <dcterms:created xsi:type="dcterms:W3CDTF">2018-12-17T14:01:00Z</dcterms:created>
  <dcterms:modified xsi:type="dcterms:W3CDTF">2024-04-16T07:31:00Z</dcterms:modified>
</cp:coreProperties>
</file>